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36"/>
          <w:szCs w:val="36"/>
        </w:rPr>
      </w:pPr>
      <w:bookmarkStart w:colFirst="0" w:colLast="0" w:name="_heading=h.if29yc1ktvur" w:id="0"/>
      <w:bookmarkEnd w:id="0"/>
      <w:r w:rsidDel="00000000" w:rsidR="00000000" w:rsidRPr="00000000">
        <w:rPr>
          <w:sz w:val="56"/>
          <w:szCs w:val="56"/>
          <w:rtl w:val="0"/>
        </w:rPr>
        <w:t xml:space="preserve">Course Descriptions &amp; Requirements</w:t>
      </w:r>
      <w:r w:rsidDel="00000000" w:rsidR="00000000" w:rsidRPr="00000000">
        <w:rPr>
          <w:rtl w:val="0"/>
        </w:rPr>
      </w:r>
    </w:p>
    <w:p w:rsidR="00000000" w:rsidDel="00000000" w:rsidP="00000000" w:rsidRDefault="00000000" w:rsidRPr="00000000" w14:paraId="00000002">
      <w:pPr>
        <w:pStyle w:val="Heading1"/>
        <w:rPr>
          <w:sz w:val="36"/>
          <w:szCs w:val="36"/>
        </w:rPr>
      </w:pPr>
      <w:bookmarkStart w:colFirst="0" w:colLast="0" w:name="_heading=h.kaw7i3cy6oi" w:id="1"/>
      <w:bookmarkEnd w:id="1"/>
      <w:r w:rsidDel="00000000" w:rsidR="00000000" w:rsidRPr="00000000">
        <w:rPr>
          <w:sz w:val="36"/>
          <w:szCs w:val="36"/>
          <w:rtl w:val="0"/>
        </w:rPr>
        <w:t xml:space="preserve">Intro to ArcGIS Experience Builder: Create Dynamic Web Applications Without Coding</w:t>
      </w:r>
    </w:p>
    <w:p w:rsidR="00000000" w:rsidDel="00000000" w:rsidP="00000000" w:rsidRDefault="00000000" w:rsidRPr="00000000" w14:paraId="00000003">
      <w:pPr>
        <w:rPr>
          <w:i w:val="1"/>
          <w:iCs w:val="1"/>
          <w:color w:val="000000"/>
        </w:rPr>
      </w:pPr>
      <w:r w:rsidDel="00000000" w:rsidR="00000000" w:rsidRPr="00000000">
        <w:rPr>
          <w:i w:val="1"/>
          <w:iCs w:val="1"/>
          <w:color w:val="000000"/>
          <w:rtl w:val="0"/>
        </w:rPr>
        <w:t xml:space="preserve">Sarah Brenneman (</w:t>
      </w:r>
      <w:hyperlink r:id="rId7">
        <w:r w:rsidDel="00000000" w:rsidR="00000000" w:rsidRPr="00000000">
          <w:rPr>
            <w:i w:val="1"/>
            <w:iCs w:val="1"/>
            <w:color w:val="0563c1"/>
            <w:u w:val="single"/>
            <w:rtl w:val="0"/>
          </w:rPr>
          <w:t xml:space="preserve">sbrenneman@cultivategeospatial.com</w:t>
        </w:r>
      </w:hyperlink>
      <w:r w:rsidDel="00000000" w:rsidR="00000000" w:rsidRPr="00000000">
        <w:rPr>
          <w:i w:val="1"/>
          <w:iCs w:val="1"/>
          <w:color w:val="000000"/>
          <w:rtl w:val="0"/>
        </w:rPr>
        <w:t xml:space="preserve">), GIS Specialist, Cultivate Geospatial Solutions</w:t>
      </w:r>
    </w:p>
    <w:p w:rsidR="00000000" w:rsidDel="00000000" w:rsidP="00000000" w:rsidRDefault="00000000" w:rsidRPr="00000000" w14:paraId="00000004">
      <w:pPr>
        <w:rPr>
          <w:color w:val="000000"/>
        </w:rPr>
      </w:pPr>
      <w:r w:rsidDel="00000000" w:rsidR="00000000" w:rsidRPr="00000000">
        <w:rPr>
          <w:color w:val="000000"/>
          <w:rtl w:val="0"/>
        </w:rPr>
        <w:t xml:space="preserve">This hands-on workshop introduces participants to ArcGIS Experience Builder, a powerful platform for creating GIS web applications with flexible layouts, interactivity, and modern design. Attendees will create their own Experience Builder applications from scratch, learning how to add maps and configure widgets that interact with GIS data. Whether you’re a GIS professional or a novice, this workshop equips you with the skills to craft visually engaging and user-friendly applications that showcase spatial data in innovative ways. Perfect for anyone looking to enhance their web mapping capabilities and deliver rich, interactive user experiences.</w:t>
      </w:r>
    </w:p>
    <w:p w:rsidR="00000000" w:rsidDel="00000000" w:rsidP="00000000" w:rsidRDefault="00000000" w:rsidRPr="00000000" w14:paraId="00000005">
      <w:pPr>
        <w:rPr>
          <w:b w:val="1"/>
          <w:bCs w:val="1"/>
        </w:rPr>
      </w:pPr>
      <w:r w:rsidDel="00000000" w:rsidR="00000000" w:rsidRPr="00000000">
        <w:rPr>
          <w:rFonts w:ascii="Calibri" w:cs="Calibri" w:eastAsia="Calibri" w:hAnsi="Calibri"/>
          <w:i w:val="1"/>
          <w:iCs w:val="1"/>
          <w:color w:val="000000"/>
          <w:rtl w:val="0"/>
        </w:rPr>
        <w:t xml:space="preserve">Sarah Brenneman is a GIS Specialist at Cultivate Geospatial Solutions, where she creates tailored GIS solutions that address specific client needs. With a strong GIS background, she has contributed to numerous projects, focusing on developing interactive web applications and user-friendly mobile solutions. Her expertise enhances efficiency and accessibility in spatial data management across various sectors from local government to infrastructure management.</w:t>
      </w:r>
      <w:r w:rsidDel="00000000" w:rsidR="00000000" w:rsidRPr="00000000">
        <w:rPr>
          <w:rtl w:val="0"/>
        </w:rPr>
      </w:r>
    </w:p>
    <w:p w:rsidR="00000000" w:rsidDel="00000000" w:rsidP="00000000" w:rsidRDefault="00000000" w:rsidRPr="00000000" w14:paraId="00000006">
      <w:pPr>
        <w:rPr>
          <w:b w:val="1"/>
          <w:bCs w:val="1"/>
          <w:color w:val="000000"/>
        </w:rPr>
      </w:pPr>
      <w:r w:rsidDel="00000000" w:rsidR="00000000" w:rsidRPr="00000000">
        <w:rPr>
          <w:b w:val="1"/>
          <w:bCs w:val="1"/>
          <w:color w:val="000000"/>
          <w:rtl w:val="0"/>
        </w:rPr>
        <w:t xml:space="preserve">Requirement</w:t>
      </w:r>
      <w:r w:rsidDel="00000000" w:rsidR="00000000" w:rsidRPr="00000000">
        <w:rPr>
          <w:color w:val="000000"/>
          <w:rtl w:val="0"/>
        </w:rPr>
        <w:t xml:space="preserve">: A laptop or large tablet is required as well as an ArcGIS Online account with a user type that includes privileges to create content. See Experience Builder requirements: https://doc.arcgis.com/en/experience-builder/latest/get-started/requirements.htm.</w:t>
      </w:r>
      <w:r w:rsidDel="00000000" w:rsidR="00000000" w:rsidRPr="00000000">
        <w:rPr>
          <w:rtl w:val="0"/>
        </w:rPr>
      </w:r>
    </w:p>
    <w:p w:rsidR="00000000" w:rsidDel="00000000" w:rsidP="00000000" w:rsidRDefault="00000000" w:rsidRPr="00000000" w14:paraId="00000007">
      <w:pPr>
        <w:pStyle w:val="Heading1"/>
        <w:rPr>
          <w:sz w:val="36"/>
          <w:szCs w:val="36"/>
        </w:rPr>
      </w:pPr>
      <w:bookmarkStart w:colFirst="0" w:colLast="0" w:name="_heading=h.71if3q8ekuyv" w:id="2"/>
      <w:bookmarkEnd w:id="2"/>
      <w:r w:rsidDel="00000000" w:rsidR="00000000" w:rsidRPr="00000000">
        <w:rPr>
          <w:sz w:val="36"/>
          <w:szCs w:val="36"/>
          <w:rtl w:val="0"/>
        </w:rPr>
        <w:t xml:space="preserve">Getting to Know Bloomington from a Surveyor's Perspective</w:t>
      </w:r>
    </w:p>
    <w:p w:rsidR="00000000" w:rsidDel="00000000" w:rsidP="00000000" w:rsidRDefault="00000000" w:rsidRPr="00000000" w14:paraId="00000008">
      <w:pPr>
        <w:rPr>
          <w:i w:val="1"/>
          <w:iCs w:val="1"/>
          <w:color w:val="000000"/>
        </w:rPr>
      </w:pPr>
      <w:r w:rsidDel="00000000" w:rsidR="00000000" w:rsidRPr="00000000">
        <w:rPr>
          <w:i w:val="1"/>
          <w:iCs w:val="1"/>
          <w:color w:val="000000"/>
          <w:rtl w:val="0"/>
        </w:rPr>
        <w:t xml:space="preserve">Kathy Kozenski (</w:t>
      </w:r>
      <w:hyperlink r:id="rId8">
        <w:r w:rsidDel="00000000" w:rsidR="00000000" w:rsidRPr="00000000">
          <w:rPr>
            <w:i w:val="1"/>
            <w:iCs w:val="1"/>
            <w:color w:val="0563c1"/>
            <w:u w:val="single"/>
            <w:rtl w:val="0"/>
          </w:rPr>
          <w:t xml:space="preserve">geni@iu.edu</w:t>
        </w:r>
      </w:hyperlink>
      <w:r w:rsidDel="00000000" w:rsidR="00000000" w:rsidRPr="00000000">
        <w:rPr>
          <w:i w:val="1"/>
          <w:iCs w:val="1"/>
          <w:color w:val="000000"/>
          <w:rtl w:val="0"/>
        </w:rPr>
        <w:t xml:space="preserve">), Executive Director, Geography Educators' Network of Indiana, Inc., and Trohn Enright-Randolph (</w:t>
      </w:r>
      <w:hyperlink r:id="rId9">
        <w:r w:rsidDel="00000000" w:rsidR="00000000" w:rsidRPr="00000000">
          <w:rPr>
            <w:i w:val="1"/>
            <w:iCs w:val="1"/>
            <w:color w:val="0563c1"/>
            <w:u w:val="single"/>
            <w:rtl w:val="0"/>
          </w:rPr>
          <w:t xml:space="preserve">tenright@co.monroe.in.us</w:t>
        </w:r>
      </w:hyperlink>
      <w:r w:rsidDel="00000000" w:rsidR="00000000" w:rsidRPr="00000000">
        <w:rPr>
          <w:i w:val="1"/>
          <w:iCs w:val="1"/>
          <w:color w:val="000000"/>
          <w:rtl w:val="0"/>
        </w:rPr>
        <w:t xml:space="preserve">), Surveyor, Monroe County</w:t>
      </w:r>
    </w:p>
    <w:p w:rsidR="00000000" w:rsidDel="00000000" w:rsidP="00000000" w:rsidRDefault="00000000" w:rsidRPr="00000000" w14:paraId="00000009">
      <w:pPr>
        <w:rPr>
          <w:color w:val="000000"/>
        </w:rPr>
      </w:pPr>
      <w:r w:rsidDel="00000000" w:rsidR="00000000" w:rsidRPr="00000000">
        <w:rPr>
          <w:color w:val="000000"/>
          <w:rtl w:val="0"/>
        </w:rPr>
        <w:t xml:space="preserve">The Getting to Know Bloomington from a Surveyor's Perspective will begin with a short presentation sharing some of the geospatial aspects of the city from the County Surveyor. Then, the group will proceed on a casual walk through the city center observing the natural and built environment, from a Surveyor's perspective. Learning the geo-history of the city, as well as discussing the immediate geo-future and the long-term geo-vision of the city provides a multifaceted story of the city of Bloomington, Indiana. During the presentation and walk, we will learn “how” a surveyor views the world and translates those views into accomplishments.</w:t>
      </w:r>
    </w:p>
    <w:p w:rsidR="00000000" w:rsidDel="00000000" w:rsidP="00000000" w:rsidRDefault="00000000" w:rsidRPr="00000000" w14:paraId="0000000A">
      <w:pPr>
        <w:rPr>
          <w:i w:val="1"/>
          <w:iCs w:val="1"/>
          <w:color w:val="000000"/>
        </w:rPr>
      </w:pPr>
      <w:r w:rsidDel="00000000" w:rsidR="00000000" w:rsidRPr="00000000">
        <w:rPr>
          <w:i w:val="1"/>
          <w:iCs w:val="1"/>
          <w:color w:val="000000"/>
          <w:rtl w:val="0"/>
        </w:rPr>
        <w:t xml:space="preserve">Trohn Enright-Randolph - With over 14 years of experience in the GIS/Surveying profession, Trohn is currently the elected County Surveyor for Monroe County since 2016, after serving as the Chief Deputy Surveyor from 2005-2016. He also serves on the IGIC Board of Directors and Co-Chairs (or has co-chaired) IGIC’s Cadastral, Boundaries, PLSS Workgroups, as well as assisting with creating a pathway for professional development licensures via IGIC's offerings and assisting with conferences, webinars and workshops as needed. Kathy Lamb Kozenski - With almost forty years in PK-16 education, thirty-seven in Geographic Education, Kathy enjoys most aspects of her profession: specifically, working with Indiana students, educators, librarians, geospatial professionals, citizens! IGIC enriches Kathy's love for learning and love for the environment, all while working with amazing people &amp;gt; the Geospatial Professionals throughout Indiana! She serves on the IGIC Education Committee and has done so since IGIC began.</w:t>
      </w:r>
    </w:p>
    <w:p w:rsidR="00000000" w:rsidDel="00000000" w:rsidP="00000000" w:rsidRDefault="00000000" w:rsidRPr="00000000" w14:paraId="0000000B">
      <w:pPr>
        <w:pStyle w:val="Heading1"/>
        <w:rPr>
          <w:sz w:val="36"/>
          <w:szCs w:val="36"/>
        </w:rPr>
      </w:pPr>
      <w:bookmarkStart w:colFirst="0" w:colLast="0" w:name="_heading=h.6b6id33v14p2" w:id="3"/>
      <w:bookmarkEnd w:id="3"/>
      <w:r w:rsidDel="00000000" w:rsidR="00000000" w:rsidRPr="00000000">
        <w:rPr>
          <w:sz w:val="36"/>
          <w:szCs w:val="36"/>
          <w:rtl w:val="0"/>
        </w:rPr>
        <w:t xml:space="preserve">Exploring Cartographic Heritage at Indiana University Libraries</w:t>
      </w:r>
    </w:p>
    <w:p w:rsidR="00000000" w:rsidDel="00000000" w:rsidP="00000000" w:rsidRDefault="00000000" w:rsidRPr="00000000" w14:paraId="0000000C">
      <w:pPr>
        <w:rPr>
          <w:i w:val="1"/>
          <w:iCs w:val="1"/>
          <w:color w:val="000000"/>
        </w:rPr>
      </w:pPr>
      <w:r w:rsidDel="00000000" w:rsidR="00000000" w:rsidRPr="00000000">
        <w:rPr>
          <w:i w:val="1"/>
          <w:iCs w:val="1"/>
          <w:color w:val="000000"/>
          <w:rtl w:val="0"/>
        </w:rPr>
        <w:t xml:space="preserve">Theresa Quill (</w:t>
      </w:r>
      <w:hyperlink r:id="rId10">
        <w:r w:rsidDel="00000000" w:rsidR="00000000" w:rsidRPr="00000000">
          <w:rPr>
            <w:i w:val="1"/>
            <w:iCs w:val="1"/>
            <w:color w:val="0563c1"/>
            <w:u w:val="single"/>
            <w:rtl w:val="0"/>
          </w:rPr>
          <w:t xml:space="preserve">theward@iu.edu</w:t>
        </w:r>
      </w:hyperlink>
      <w:r w:rsidDel="00000000" w:rsidR="00000000" w:rsidRPr="00000000">
        <w:rPr>
          <w:i w:val="1"/>
          <w:iCs w:val="1"/>
          <w:color w:val="000000"/>
          <w:rtl w:val="0"/>
        </w:rPr>
        <w:t xml:space="preserve">), Map and Spatial Data Librarian, Indiana University Bloomington, and Alex Caba (</w:t>
      </w:r>
      <w:hyperlink r:id="rId11">
        <w:r w:rsidDel="00000000" w:rsidR="00000000" w:rsidRPr="00000000">
          <w:rPr>
            <w:i w:val="1"/>
            <w:iCs w:val="1"/>
            <w:color w:val="0563c1"/>
            <w:u w:val="single"/>
            <w:rtl w:val="0"/>
          </w:rPr>
          <w:t xml:space="preserve">nacaba@iu.edu</w:t>
        </w:r>
      </w:hyperlink>
      <w:r w:rsidDel="00000000" w:rsidR="00000000" w:rsidRPr="00000000">
        <w:rPr>
          <w:i w:val="1"/>
          <w:iCs w:val="1"/>
          <w:color w:val="000000"/>
          <w:rtl w:val="0"/>
        </w:rPr>
        <w:t xml:space="preserve">), Teaching and Research Coordinator, Lilly Library, Indiana University Bloomington</w:t>
      </w:r>
    </w:p>
    <w:p w:rsidR="00000000" w:rsidDel="00000000" w:rsidP="00000000" w:rsidRDefault="00000000" w:rsidRPr="00000000" w14:paraId="0000000D">
      <w:pPr>
        <w:rPr>
          <w:color w:val="000000"/>
        </w:rPr>
      </w:pPr>
      <w:r w:rsidDel="00000000" w:rsidR="00000000" w:rsidRPr="00000000">
        <w:rPr>
          <w:color w:val="000000"/>
          <w:rtl w:val="0"/>
        </w:rPr>
        <w:t xml:space="preserve">This workshop will take place in both the Herman B Wells Library and the Lilly Library for Rare Books and Manuscripts on Indiana University Bloomington’s campus. We will begin in the Wells library where participants will explore print maps from the collection as historical objects and keepers of historic geospatial data. This session will include hands-on activities and discussion prompts to encourage participants to “read” maps beyond information on the page. After a short break, we will convene at the Lilly Library where we will use these same spatial literacy skills to play “the dating game” with maps and atlases from the 16th to 19th centuries and explore other rare and unique maps from the Lilly Library collections. In this workshop, you will create hand-drawn maps, view highlights from cartographic collections at two libraries, and play map-based games to uncover clues about old maps.</w:t>
      </w:r>
    </w:p>
    <w:p w:rsidR="00000000" w:rsidDel="00000000" w:rsidP="00000000" w:rsidRDefault="00000000" w:rsidRPr="00000000" w14:paraId="0000000E">
      <w:pPr>
        <w:rPr>
          <w:i w:val="1"/>
          <w:iCs w:val="1"/>
          <w:color w:val="000000"/>
        </w:rPr>
      </w:pPr>
      <w:r w:rsidDel="00000000" w:rsidR="00000000" w:rsidRPr="00000000">
        <w:rPr>
          <w:i w:val="1"/>
          <w:iCs w:val="1"/>
          <w:color w:val="000000"/>
          <w:rtl w:val="0"/>
        </w:rPr>
        <w:t xml:space="preserve">As Map &amp; Spatial Data Librarian, Theresa Quill supports research, teaching, and learning in the areas of maps, spatial data/GIS, and Geography and manages collections in those areas. Theresa’s research interests include spatial literacy, critical cartography, spatial humanities, and teaching with map collections. She is a current co-editor of the Journal of Map &amp; Geography Libraries. As a Teaching &amp; Research Coordinator at the Lilly Library, Alex Caba coordinates over 200 classes and tours each year, providing instruction using special collections materials to undergraduates, graduate students, and community groups. Additionally, Alex supports researchers by coordinating use of the Lilly Library’s collections and answering reference queries. Her personal research interests vary greatly, including book and printing history, teaching with special collections, Central and Eastern European history, and historical maps.</w:t>
      </w:r>
    </w:p>
    <w:p w:rsidR="00000000" w:rsidDel="00000000" w:rsidP="00000000" w:rsidRDefault="00000000" w:rsidRPr="00000000" w14:paraId="0000000F">
      <w:pPr>
        <w:rPr>
          <w:color w:val="000000"/>
        </w:rPr>
      </w:pPr>
      <w:r w:rsidDel="00000000" w:rsidR="00000000" w:rsidRPr="00000000">
        <w:rPr>
          <w:b w:val="1"/>
          <w:bCs w:val="1"/>
          <w:color w:val="000000"/>
          <w:rtl w:val="0"/>
        </w:rPr>
        <w:t xml:space="preserve">Requirement</w:t>
      </w:r>
      <w:r w:rsidDel="00000000" w:rsidR="00000000" w:rsidRPr="00000000">
        <w:rPr>
          <w:color w:val="000000"/>
          <w:rtl w:val="0"/>
        </w:rPr>
        <w:t xml:space="preserve">: The workshop participants will be in the Lilly Library, Indiana University Bloomington (1200 E 7th St, Bloomington, IN 47405)</w:t>
      </w:r>
    </w:p>
    <w:p w:rsidR="00000000" w:rsidDel="00000000" w:rsidP="00000000" w:rsidRDefault="00000000" w:rsidRPr="00000000" w14:paraId="00000010">
      <w:pPr>
        <w:pStyle w:val="Heading1"/>
        <w:rPr>
          <w:sz w:val="36"/>
          <w:szCs w:val="36"/>
        </w:rPr>
      </w:pPr>
      <w:bookmarkStart w:colFirst="0" w:colLast="0" w:name="_heading=h.1tnnmehp26u9" w:id="4"/>
      <w:bookmarkEnd w:id="4"/>
      <w:r w:rsidDel="00000000" w:rsidR="00000000" w:rsidRPr="00000000">
        <w:rPr>
          <w:sz w:val="36"/>
          <w:szCs w:val="36"/>
          <w:rtl w:val="0"/>
        </w:rPr>
        <w:t xml:space="preserve">Enabling the Geospatial Turn through Cyberinfrastructure Training</w:t>
      </w:r>
    </w:p>
    <w:p w:rsidR="00000000" w:rsidDel="00000000" w:rsidP="00000000" w:rsidRDefault="00000000" w:rsidRPr="00000000" w14:paraId="00000011">
      <w:pPr>
        <w:rPr>
          <w:i w:val="1"/>
          <w:iCs w:val="1"/>
          <w:color w:val="000000"/>
        </w:rPr>
      </w:pPr>
      <w:r w:rsidDel="00000000" w:rsidR="00000000" w:rsidRPr="00000000">
        <w:rPr>
          <w:i w:val="1"/>
          <w:iCs w:val="1"/>
          <w:color w:val="000000"/>
          <w:rtl w:val="0"/>
        </w:rPr>
        <w:t xml:space="preserve">Nicole Kong (</w:t>
      </w:r>
      <w:hyperlink r:id="rId12">
        <w:r w:rsidDel="00000000" w:rsidR="00000000" w:rsidRPr="00000000">
          <w:rPr>
            <w:i w:val="1"/>
            <w:iCs w:val="1"/>
            <w:color w:val="0563c1"/>
            <w:u w:val="single"/>
            <w:rtl w:val="0"/>
          </w:rPr>
          <w:t xml:space="preserve">kongn@purdue.edu</w:t>
        </w:r>
      </w:hyperlink>
      <w:r w:rsidDel="00000000" w:rsidR="00000000" w:rsidRPr="00000000">
        <w:rPr>
          <w:i w:val="1"/>
          <w:iCs w:val="1"/>
          <w:color w:val="000000"/>
          <w:rtl w:val="0"/>
        </w:rPr>
        <w:t xml:space="preserve">), Professor, Purdue University</w:t>
      </w:r>
    </w:p>
    <w:p w:rsidR="00000000" w:rsidDel="00000000" w:rsidP="00000000" w:rsidRDefault="00000000" w:rsidRPr="00000000" w14:paraId="00000012">
      <w:pPr>
        <w:rPr>
          <w:color w:val="000000"/>
        </w:rPr>
      </w:pPr>
      <w:r w:rsidDel="00000000" w:rsidR="00000000" w:rsidRPr="00000000">
        <w:rPr>
          <w:color w:val="000000"/>
          <w:rtl w:val="0"/>
        </w:rPr>
        <w:t xml:space="preserve">Geospatial datasets and cyberinfrastructure (CI) tools are rapidly expanding, yet the training of using CI tools with publicly available datasets like census data remains uncommon. This workshop leverages upon an ongoing NSF project led by a multidisciplinary team aiming to bridge this gap by developing accessible training modules for scholars and professionals in related domains. This hands-on workshop will equip participants with foundational and advanced skills in geospatial data handling and CI tools, focusing on real-world applications and reproducible workflows. The learning modules are developed using a “train the trainers” approach on the Carpentries platform and using Jupyter Notebooks around the geospatial project lifecycle to collect, manage, visualize, analyze, and curate open-access geospatial information. Targeting GIS professionals and researchers without heavy technical background, the session fosters adoption and analysis of public domain datasets for decision-making.</w:t>
      </w:r>
    </w:p>
    <w:p w:rsidR="00000000" w:rsidDel="00000000" w:rsidP="00000000" w:rsidRDefault="00000000" w:rsidRPr="00000000" w14:paraId="00000013">
      <w:pPr>
        <w:rPr>
          <w:i w:val="1"/>
          <w:iCs w:val="1"/>
          <w:color w:val="000000"/>
        </w:rPr>
      </w:pPr>
      <w:r w:rsidDel="00000000" w:rsidR="00000000" w:rsidRPr="00000000">
        <w:rPr>
          <w:i w:val="1"/>
          <w:iCs w:val="1"/>
          <w:color w:val="000000"/>
          <w:rtl w:val="0"/>
        </w:rPr>
        <w:t xml:space="preserve">Nicole Kong is a Professor in GIS at Purdue University Libraries and School of Information Studies. She is the Director of the IndianaView Consortium which includes 16 academic and non-profit institutions across Indiana. Dr. Kong led the effort to establish the Graduate Certificate Program in Geospatial Information Science at Purdue University, which includes an interdisciplinary faculty team and an administrative support team to ensure the success of the program. Ian Lindsay is Associate Professor of Anthropology at Purdue. He is co-director of an international archaeological expedition in Armenia, Project ArAGATS, and founding co-director of Caucasus Heritage Watch (CHW), a research team using satellite imagery to monitor threatened heritage sites in conflict zones. Dr. Lindsay has published on novel field applications of digital data collection methods and teaches courses and domestic and international workshops on remote sensing, GIS, and photogrammetric techniques for social science students and early career scholars. Other presenters include Lan Zhao (Senior Research Scientist at Purdue Research Computing), Innocensia Owuor (Clinical Assistant Professor in GIS), and Max Gosch (Graduate Assistant).</w:t>
      </w:r>
    </w:p>
    <w:p w:rsidR="00000000" w:rsidDel="00000000" w:rsidP="00000000" w:rsidRDefault="00000000" w:rsidRPr="00000000" w14:paraId="00000014">
      <w:pPr>
        <w:rPr>
          <w:color w:val="000000"/>
        </w:rPr>
      </w:pPr>
      <w:r w:rsidDel="00000000" w:rsidR="00000000" w:rsidRPr="00000000">
        <w:rPr>
          <w:b w:val="1"/>
          <w:bCs w:val="1"/>
          <w:color w:val="000000"/>
          <w:rtl w:val="0"/>
        </w:rPr>
        <w:t xml:space="preserve">Requirement</w:t>
      </w:r>
      <w:r w:rsidDel="00000000" w:rsidR="00000000" w:rsidRPr="00000000">
        <w:rPr>
          <w:color w:val="000000"/>
          <w:rtl w:val="0"/>
        </w:rPr>
        <w:t xml:space="preserve">: Participants are encouraged to bring their laptops for hands-on experience. No special software needs to be installed.</w:t>
      </w:r>
    </w:p>
    <w:p w:rsidR="00000000" w:rsidDel="00000000" w:rsidP="00000000" w:rsidRDefault="00000000" w:rsidRPr="00000000" w14:paraId="00000015">
      <w:pPr>
        <w:pStyle w:val="Heading1"/>
        <w:rPr>
          <w:sz w:val="36"/>
          <w:szCs w:val="36"/>
        </w:rPr>
      </w:pPr>
      <w:bookmarkStart w:colFirst="0" w:colLast="0" w:name="_heading=h.lebn0sk9rtz1" w:id="5"/>
      <w:bookmarkEnd w:id="5"/>
      <w:r w:rsidDel="00000000" w:rsidR="00000000" w:rsidRPr="00000000">
        <w:rPr>
          <w:sz w:val="36"/>
          <w:szCs w:val="36"/>
          <w:rtl w:val="0"/>
        </w:rPr>
        <w:t xml:space="preserve">Remote Sensing with ArcGIS Pro</w:t>
      </w:r>
    </w:p>
    <w:p w:rsidR="00000000" w:rsidDel="00000000" w:rsidP="00000000" w:rsidRDefault="00000000" w:rsidRPr="00000000" w14:paraId="00000016">
      <w:pPr>
        <w:rPr>
          <w:i w:val="1"/>
          <w:iCs w:val="1"/>
          <w:color w:val="000000"/>
        </w:rPr>
      </w:pPr>
      <w:r w:rsidDel="00000000" w:rsidR="00000000" w:rsidRPr="00000000">
        <w:rPr>
          <w:i w:val="1"/>
          <w:iCs w:val="1"/>
          <w:color w:val="000000"/>
          <w:rtl w:val="0"/>
        </w:rPr>
        <w:t xml:space="preserve">Eunmok Lee (</w:t>
      </w:r>
      <w:hyperlink r:id="rId13">
        <w:r w:rsidDel="00000000" w:rsidR="00000000" w:rsidRPr="00000000">
          <w:rPr>
            <w:i w:val="1"/>
            <w:iCs w:val="1"/>
            <w:color w:val="0563c1"/>
            <w:u w:val="single"/>
            <w:rtl w:val="0"/>
          </w:rPr>
          <w:t xml:space="preserve">ELee1@dnr.IN.gov</w:t>
        </w:r>
      </w:hyperlink>
      <w:r w:rsidDel="00000000" w:rsidR="00000000" w:rsidRPr="00000000">
        <w:rPr>
          <w:i w:val="1"/>
          <w:iCs w:val="1"/>
          <w:color w:val="000000"/>
          <w:rtl w:val="0"/>
        </w:rPr>
        <w:t xml:space="preserve">), GIS Analyst, IN DNR - Division of Reclamation</w:t>
      </w:r>
    </w:p>
    <w:p w:rsidR="00000000" w:rsidDel="00000000" w:rsidP="00000000" w:rsidRDefault="00000000" w:rsidRPr="00000000" w14:paraId="00000017">
      <w:pPr>
        <w:rPr>
          <w:color w:val="000000"/>
        </w:rPr>
      </w:pPr>
      <w:r w:rsidDel="00000000" w:rsidR="00000000" w:rsidRPr="00000000">
        <w:rPr>
          <w:color w:val="000000"/>
          <w:rtl w:val="0"/>
        </w:rPr>
        <w:t xml:space="preserve">Intro to Remote Sensing - Intro to Raster GIS: Aerial &amp; Satellite Images- Displaying imagery in ArcGIS Pro- Creating a composite image- Band combination- Image enhancement- Change detection- Classification.</w:t>
      </w:r>
    </w:p>
    <w:p w:rsidR="00000000" w:rsidDel="00000000" w:rsidP="00000000" w:rsidRDefault="00000000" w:rsidRPr="00000000" w14:paraId="00000018">
      <w:pPr>
        <w:rPr>
          <w:i w:val="1"/>
          <w:iCs w:val="1"/>
          <w:color w:val="000000"/>
        </w:rPr>
      </w:pPr>
      <w:r w:rsidDel="00000000" w:rsidR="00000000" w:rsidRPr="00000000">
        <w:rPr>
          <w:i w:val="1"/>
          <w:iCs w:val="1"/>
          <w:color w:val="000000"/>
          <w:rtl w:val="0"/>
        </w:rPr>
        <w:t xml:space="preserve">Ph.D. (Aug. 2014): Geography, Univ. of Kansas- Worked as GIS &amp; RS engineer for 10 years in Korea- Publication (2016): Investigating collection 4 versus collections 5 MODIS 250 m NDVI time-series data for crop separability in Kansas, USA: https://www.tandfonline.com/eprint/YhGvJCsXNMBdY9rJCIbT/full- GIS Analyst (since Oct. 2019): Division of Reclamation, DNR, IN</w:t>
      </w:r>
    </w:p>
    <w:p w:rsidR="00000000" w:rsidDel="00000000" w:rsidP="00000000" w:rsidRDefault="00000000" w:rsidRPr="00000000" w14:paraId="00000019">
      <w:pPr>
        <w:rPr>
          <w:color w:val="000000"/>
        </w:rPr>
      </w:pPr>
      <w:r w:rsidDel="00000000" w:rsidR="00000000" w:rsidRPr="00000000">
        <w:rPr>
          <w:b w:val="1"/>
          <w:bCs w:val="1"/>
          <w:color w:val="000000"/>
          <w:rtl w:val="0"/>
        </w:rPr>
        <w:t xml:space="preserve">Requirement</w:t>
      </w:r>
      <w:r w:rsidDel="00000000" w:rsidR="00000000" w:rsidRPr="00000000">
        <w:rPr>
          <w:color w:val="000000"/>
          <w:rtl w:val="0"/>
        </w:rPr>
        <w:t xml:space="preserve">: Attendees should bring their own computer that has ArcGIS Pro installed.</w:t>
      </w:r>
    </w:p>
    <w:p w:rsidR="00000000" w:rsidDel="00000000" w:rsidP="00000000" w:rsidRDefault="00000000" w:rsidRPr="00000000" w14:paraId="0000001A">
      <w:pPr>
        <w:rPr>
          <w:color w:val="000000"/>
        </w:rPr>
      </w:pPr>
      <w:r w:rsidDel="00000000" w:rsidR="00000000" w:rsidRPr="00000000">
        <w:rPr>
          <w:rtl w:val="0"/>
        </w:rPr>
      </w:r>
    </w:p>
    <w:p w:rsidR="00000000" w:rsidDel="00000000" w:rsidP="00000000" w:rsidRDefault="00000000" w:rsidRPr="00000000" w14:paraId="0000001B">
      <w:pPr>
        <w:pStyle w:val="Heading1"/>
        <w:rPr>
          <w:sz w:val="36"/>
          <w:szCs w:val="36"/>
        </w:rPr>
      </w:pPr>
      <w:bookmarkStart w:colFirst="0" w:colLast="0" w:name="_heading=h.7ru62s5ys4qh" w:id="6"/>
      <w:bookmarkEnd w:id="6"/>
      <w:r w:rsidDel="00000000" w:rsidR="00000000" w:rsidRPr="00000000">
        <w:rPr>
          <w:sz w:val="36"/>
          <w:szCs w:val="36"/>
          <w:rtl w:val="0"/>
        </w:rPr>
        <w:t xml:space="preserve">Advanced Geospatial Data Access and Application Development with IndianaMap.org</w:t>
      </w:r>
    </w:p>
    <w:p w:rsidR="00000000" w:rsidDel="00000000" w:rsidP="00000000" w:rsidRDefault="00000000" w:rsidRPr="00000000" w14:paraId="0000001C">
      <w:pPr>
        <w:rPr>
          <w:i w:val="1"/>
          <w:iCs w:val="1"/>
          <w:color w:val="000000"/>
        </w:rPr>
      </w:pPr>
      <w:r w:rsidDel="00000000" w:rsidR="00000000" w:rsidRPr="00000000">
        <w:rPr>
          <w:i w:val="1"/>
          <w:iCs w:val="1"/>
          <w:color w:val="000000"/>
          <w:rtl w:val="0"/>
        </w:rPr>
        <w:t xml:space="preserve">Rick Rahe (</w:t>
      </w:r>
      <w:hyperlink r:id="rId14">
        <w:r w:rsidDel="00000000" w:rsidR="00000000" w:rsidRPr="00000000">
          <w:rPr>
            <w:i w:val="1"/>
            <w:iCs w:val="1"/>
            <w:color w:val="0563c1"/>
            <w:u w:val="single"/>
            <w:rtl w:val="0"/>
          </w:rPr>
          <w:t xml:space="preserve">rrahe@iot.in.gov</w:t>
        </w:r>
      </w:hyperlink>
      <w:r w:rsidDel="00000000" w:rsidR="00000000" w:rsidRPr="00000000">
        <w:rPr>
          <w:i w:val="1"/>
          <w:iCs w:val="1"/>
          <w:color w:val="000000"/>
          <w:rtl w:val="0"/>
        </w:rPr>
        <w:t xml:space="preserve">), GIS Outreach Coordinator, Indiana Geographic Information Office</w:t>
      </w:r>
    </w:p>
    <w:p w:rsidR="00000000" w:rsidDel="00000000" w:rsidP="00000000" w:rsidRDefault="00000000" w:rsidRPr="00000000" w14:paraId="0000001D">
      <w:pPr>
        <w:rPr>
          <w:color w:val="000000"/>
        </w:rPr>
      </w:pPr>
      <w:r w:rsidDel="00000000" w:rsidR="00000000" w:rsidRPr="00000000">
        <w:rPr>
          <w:color w:val="000000"/>
          <w:rtl w:val="0"/>
        </w:rPr>
        <w:t xml:space="preserve">This intensive 3-hour course is designed for GIS users of all experience seeking to move beyond basic map viewing on IndianaMap.org. Participants will create free IndianaMap Community Accounts, each providing an ArcGIS Creator license with 500 annual credits.  Gain a comprehensive understanding of the platform's underlying data structure and master effective query and filtering techniques to locate, refine, and download authoritative Indiana geospatial data. Tips will be given for integrating data into their own GIS software, utilizing IndianaMap tools, and enhancing collaboration. We will walk through a complete workflow, from acquiring datasets, creating a web map and integrating the map with Survey123 and a Dashboard. Upon completion, participants will be equipped to manage their own spatial projects, perform sophisticated data analysis, and take advantage of the rich, publicly available geospatial resources provided by the IGIO and its partners.</w:t>
      </w:r>
    </w:p>
    <w:p w:rsidR="00000000" w:rsidDel="00000000" w:rsidP="00000000" w:rsidRDefault="00000000" w:rsidRPr="00000000" w14:paraId="0000001E">
      <w:pPr>
        <w:rPr>
          <w:i w:val="1"/>
          <w:iCs w:val="1"/>
          <w:color w:val="000000"/>
        </w:rPr>
      </w:pPr>
      <w:r w:rsidDel="00000000" w:rsidR="00000000" w:rsidRPr="00000000">
        <w:rPr>
          <w:i w:val="1"/>
          <w:iCs w:val="1"/>
          <w:color w:val="000000"/>
          <w:rtl w:val="0"/>
        </w:rPr>
        <w:t xml:space="preserve">Ben Grubbs is a GIS Specialist with the IGIO. Ben has a bachelor’s degree in environmental management from IU Bloomington and a Graduate Certificate in GIS from Oregon State University. Ben worked in the DNR Division of Water before joining the IGIO, where he now manages IndianaMap and provides support to agency GIS users. Ben has worked for the state since late 2019 and is eager to help users access open data and GIS resources through IndianaMap. Rick Rahe is the Southern Indiana GIS Outreach Coordinator for the Indiana Geographic Information Office.  He received his bachelor’s degree in Anthropology from Purdue University in 1996 and a master’s degree in Geographic Information Science from Northwest Missouri State University in 2014.  Utilizing GIS software, Rick conducts spatial analysis, produces maps, and generates visual representations to aid decision-making across domains such as planning, utility management, transportation, and emergency response.</w:t>
      </w:r>
    </w:p>
    <w:p w:rsidR="00000000" w:rsidDel="00000000" w:rsidP="00000000" w:rsidRDefault="00000000" w:rsidRPr="00000000" w14:paraId="0000001F">
      <w:pPr>
        <w:rPr>
          <w:color w:val="000000"/>
        </w:rPr>
      </w:pPr>
      <w:r w:rsidDel="00000000" w:rsidR="00000000" w:rsidRPr="00000000">
        <w:rPr>
          <w:b w:val="1"/>
          <w:bCs w:val="1"/>
          <w:color w:val="000000"/>
          <w:rtl w:val="0"/>
        </w:rPr>
        <w:t xml:space="preserve">Requirement</w:t>
      </w:r>
      <w:r w:rsidDel="00000000" w:rsidR="00000000" w:rsidRPr="00000000">
        <w:rPr>
          <w:color w:val="000000"/>
          <w:rtl w:val="0"/>
        </w:rPr>
        <w:t xml:space="preserve">: Attendees will need a laptop to participate in the workshop.</w:t>
      </w:r>
    </w:p>
    <w:p w:rsidR="00000000" w:rsidDel="00000000" w:rsidP="00000000" w:rsidRDefault="00000000" w:rsidRPr="00000000" w14:paraId="00000020">
      <w:pPr>
        <w:rPr>
          <w:color w:val="000000"/>
        </w:rPr>
      </w:pPr>
      <w:r w:rsidDel="00000000" w:rsidR="00000000" w:rsidRPr="00000000">
        <w:rPr>
          <w:rtl w:val="0"/>
        </w:rPr>
      </w:r>
    </w:p>
    <w:sectPr>
      <w:headerReference r:id="rId15" w:type="default"/>
      <w:footerReference r:id="rId16" w:type="default"/>
      <w:pgSz w:h="15840" w:w="12240" w:orient="portrait"/>
      <w:pgMar w:bottom="1440" w:top="1440" w:left="1440" w:right="144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C425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C40D2"/>
    <w:pPr>
      <w:ind w:left="720"/>
      <w:contextualSpacing w:val="1"/>
    </w:pPr>
  </w:style>
  <w:style w:type="character" w:styleId="Hyperlink">
    <w:name w:val="Hyperlink"/>
    <w:basedOn w:val="DefaultParagraphFont"/>
    <w:uiPriority w:val="99"/>
    <w:unhideWhenUsed w:val="1"/>
    <w:rsid w:val="00D36AA0"/>
    <w:rPr>
      <w:color w:val="0563c1" w:themeColor="hyperlink"/>
      <w:u w:val="single"/>
    </w:rPr>
  </w:style>
  <w:style w:type="character" w:styleId="UnresolvedMention">
    <w:name w:val="Unresolved Mention"/>
    <w:basedOn w:val="DefaultParagraphFont"/>
    <w:uiPriority w:val="99"/>
    <w:semiHidden w:val="1"/>
    <w:unhideWhenUsed w:val="1"/>
    <w:rsid w:val="00D36AA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nacaba@iu.edu" TargetMode="External"/><Relationship Id="rId10" Type="http://schemas.openxmlformats.org/officeDocument/2006/relationships/hyperlink" Target="mailto:theward@iu.edu" TargetMode="External"/><Relationship Id="rId13" Type="http://schemas.openxmlformats.org/officeDocument/2006/relationships/hyperlink" Target="mailto:ELee1@dnr.IN.gov" TargetMode="External"/><Relationship Id="rId12" Type="http://schemas.openxmlformats.org/officeDocument/2006/relationships/hyperlink" Target="mailto:kongn@purdue.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nright@co.monroe.in.us" TargetMode="External"/><Relationship Id="rId15" Type="http://schemas.openxmlformats.org/officeDocument/2006/relationships/header" Target="header1.xml"/><Relationship Id="rId14" Type="http://schemas.openxmlformats.org/officeDocument/2006/relationships/hyperlink" Target="mailto:rrahe@iot.in.go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brenneman@cultivategeospatial.com" TargetMode="External"/><Relationship Id="rId8" Type="http://schemas.openxmlformats.org/officeDocument/2006/relationships/hyperlink" Target="mailto:geni@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wKxrnQvpMNVAGUhEDKLLKwPakA==">CgMxLjAyDmguaWYyOXljMWt0dnVyMg1oLmthdzdpM2N5Nm9pMg5oLjcxaWYzcThla3V5djIOaC42YjZpZDMzdjE0cDIyDmguMXRubm1laHAyNnU5Mg5oLmxlYm4wc2s5cnR6MTIOaC43cnU2MnM1eXM0cWg4AHIhMURjV2ZQY0RYTnRmYWU0em85UzhSeXYzYm9HT0owYU8w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2025-12-19T15:25:00Z</dcterms:created>
  <dc:creator>Kim, Yuri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88bcdf26-cbd9-4b3e-9b17-1dea3aca15c7</vt:lpwstr>
  </property>
</Properties>
</file>