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33C621E8" w:rsidR="002C2982" w:rsidRPr="00B879CF" w:rsidRDefault="00040EF6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12MAY</w:t>
      </w:r>
      <w:r w:rsidR="00EC4813" w:rsidRPr="00B879CF">
        <w:rPr>
          <w:color w:val="374C80" w:themeColor="accent1" w:themeShade="BF"/>
          <w:sz w:val="24"/>
          <w:szCs w:val="24"/>
        </w:rPr>
        <w:t>2022</w:t>
      </w:r>
      <w:r w:rsidR="002C2982" w:rsidRPr="00B879CF">
        <w:rPr>
          <w:color w:val="374C80" w:themeColor="accent1" w:themeShade="BF"/>
          <w:sz w:val="24"/>
          <w:szCs w:val="24"/>
        </w:rPr>
        <w:t xml:space="preserve"> Meeting</w:t>
      </w:r>
      <w:r w:rsidR="001A004D" w:rsidRPr="00B879CF">
        <w:rPr>
          <w:color w:val="374C80" w:themeColor="accent1" w:themeShade="BF"/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1745BDE2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4FCF915D" w14:textId="690888AE" w:rsidR="00354A5D" w:rsidRDefault="00354A5D" w:rsidP="007F117D"/>
    <w:p w14:paraId="4F0A289A" w14:textId="4FEDC2E3" w:rsidR="00DE2331" w:rsidRPr="00463810" w:rsidRDefault="00951EFF">
      <w:r>
        <w:t>2</w:t>
      </w:r>
      <w:r w:rsidR="004D4095" w:rsidRPr="00463810">
        <w:t xml:space="preserve">) </w:t>
      </w:r>
      <w:r w:rsidR="00AC1829" w:rsidRPr="00463810">
        <w:t>Discussion:</w:t>
      </w:r>
    </w:p>
    <w:p w14:paraId="0BCFFC67" w14:textId="08A31EA2" w:rsidR="008033DF" w:rsidRDefault="00526097" w:rsidP="0091286B">
      <w:pPr>
        <w:numPr>
          <w:ilvl w:val="0"/>
          <w:numId w:val="8"/>
        </w:numPr>
      </w:pPr>
      <w:r>
        <w:t>Best practices and lessons learned with integrating other platforms/third-party vendors</w:t>
      </w:r>
    </w:p>
    <w:p w14:paraId="74DAF082" w14:textId="001339A1" w:rsidR="00E031FA" w:rsidRDefault="005A2009" w:rsidP="0091286B">
      <w:pPr>
        <w:numPr>
          <w:ilvl w:val="0"/>
          <w:numId w:val="8"/>
        </w:numPr>
      </w:pPr>
      <w:r>
        <w:t xml:space="preserve">Spatial View in ArcGIS Pro;  </w:t>
      </w:r>
      <w:r w:rsidR="00A6451D">
        <w:t>Joining attributes into a new feature class</w:t>
      </w:r>
      <w:r w:rsidR="00A54C7D">
        <w:t xml:space="preserve"> (e.g. The use of joins while publishing map services </w:t>
      </w:r>
      <w:r w:rsidR="002C10EA">
        <w:t>in ArcGIS Pro)</w:t>
      </w:r>
    </w:p>
    <w:p w14:paraId="7104CE54" w14:textId="606C6E37" w:rsidR="00D240DE" w:rsidRDefault="00D240DE">
      <w:pPr>
        <w:rPr>
          <w:color w:val="7F8FA9" w:themeColor="accent4"/>
        </w:rPr>
      </w:pPr>
    </w:p>
    <w:p w14:paraId="0EBF43EF" w14:textId="3DB50837" w:rsidR="00C218F9" w:rsidRPr="00C218F9" w:rsidRDefault="00C218F9">
      <w:r>
        <w:t>4</w:t>
      </w:r>
      <w:r w:rsidRPr="00C218F9">
        <w:t>) Open Discussion</w:t>
      </w:r>
    </w:p>
    <w:p w14:paraId="7523C871" w14:textId="77777777" w:rsidR="00C218F9" w:rsidRPr="002708D0" w:rsidRDefault="00C218F9">
      <w:pPr>
        <w:rPr>
          <w:color w:val="7F8FA9" w:themeColor="accent4"/>
        </w:rPr>
      </w:pPr>
    </w:p>
    <w:p w14:paraId="0EBE8AAE" w14:textId="26F739B1" w:rsidR="0025400A" w:rsidRPr="001251A7" w:rsidRDefault="00C218F9">
      <w:r>
        <w:t>5</w:t>
      </w:r>
      <w:r w:rsidR="00541277">
        <w:t>)</w:t>
      </w:r>
      <w:r w:rsidR="00730D41" w:rsidRPr="001251A7">
        <w:t xml:space="preserve"> </w:t>
      </w:r>
      <w:r w:rsidR="002F7CFB" w:rsidRPr="001251A7">
        <w:t>Other Business</w:t>
      </w:r>
    </w:p>
    <w:p w14:paraId="70AD4215" w14:textId="0A39FFC2" w:rsidR="0021050E" w:rsidRDefault="00662F28" w:rsidP="00662F28">
      <w:pPr>
        <w:pStyle w:val="ListParagraph"/>
        <w:numPr>
          <w:ilvl w:val="0"/>
          <w:numId w:val="9"/>
        </w:numPr>
      </w:pPr>
      <w:r>
        <w:t xml:space="preserve">IGIC </w:t>
      </w:r>
      <w:r w:rsidR="00AF7708">
        <w:t>ArcGIS Pro Support Group</w:t>
      </w:r>
      <w:r w:rsidR="00306325">
        <w:t xml:space="preserve"> Meeting – </w:t>
      </w:r>
      <w:r w:rsidR="00053A93">
        <w:t xml:space="preserve">Next meeting </w:t>
      </w:r>
      <w:r w:rsidR="00EE210F">
        <w:t>is June 1 at noon</w:t>
      </w:r>
      <w:r w:rsidRPr="00053A93">
        <w:t xml:space="preserve"> (Bi-monthly meetings)</w:t>
      </w:r>
    </w:p>
    <w:p w14:paraId="7FA68882" w14:textId="360C917F" w:rsidR="00662F28" w:rsidRDefault="00662F28" w:rsidP="00662F28">
      <w:pPr>
        <w:pStyle w:val="ListParagraph"/>
        <w:numPr>
          <w:ilvl w:val="0"/>
          <w:numId w:val="9"/>
        </w:numPr>
      </w:pPr>
      <w:r>
        <w:t xml:space="preserve">IGIC Developer Support Group – </w:t>
      </w:r>
      <w:r w:rsidR="00C10396">
        <w:t>Next meeting</w:t>
      </w:r>
      <w:r w:rsidR="00F6001E">
        <w:t xml:space="preserve"> TBD</w:t>
      </w:r>
    </w:p>
    <w:p w14:paraId="367350DB" w14:textId="77777777" w:rsidR="00D2336A" w:rsidRDefault="00D2336A" w:rsidP="00D2336A">
      <w:pPr>
        <w:pStyle w:val="ListParagraph"/>
        <w:numPr>
          <w:ilvl w:val="0"/>
          <w:numId w:val="9"/>
        </w:numPr>
      </w:pPr>
      <w:r>
        <w:t xml:space="preserve">IGIC GIS Conference – May 23-25 at Horizon Convention Center, Muncie, IN  </w:t>
      </w:r>
    </w:p>
    <w:p w14:paraId="3A190822" w14:textId="00F1A752" w:rsidR="00C573E0" w:rsidRPr="001E6F28" w:rsidRDefault="00D2336A" w:rsidP="00D2336A">
      <w:pPr>
        <w:ind w:left="360"/>
      </w:pPr>
      <w:r>
        <w:tab/>
      </w:r>
      <w:hyperlink r:id="rId5" w:history="1">
        <w:r w:rsidRPr="00D2336A">
          <w:rPr>
            <w:rStyle w:val="Hyperlink"/>
            <w:color w:val="4A66AC" w:themeColor="accent1"/>
          </w:rPr>
          <w:t>https://igic.memberclicks.net/2022-annual-indiana-gis-conference</w:t>
        </w:r>
      </w:hyperlink>
    </w:p>
    <w:p w14:paraId="464F330B" w14:textId="7479E6A1" w:rsidR="00056553" w:rsidRDefault="00636C0A" w:rsidP="00662F28">
      <w:pPr>
        <w:pStyle w:val="ListParagraph"/>
        <w:numPr>
          <w:ilvl w:val="0"/>
          <w:numId w:val="9"/>
        </w:numPr>
      </w:pPr>
      <w:r>
        <w:t>Esri User</w:t>
      </w:r>
      <w:r w:rsidR="00377FD1">
        <w:t xml:space="preserve"> Conference – </w:t>
      </w:r>
      <w:r>
        <w:t>July 11-15</w:t>
      </w:r>
      <w:r w:rsidR="00377FD1">
        <w:t xml:space="preserve"> at </w:t>
      </w:r>
      <w:r w:rsidR="004443C1">
        <w:t>San Diego</w:t>
      </w:r>
      <w:r w:rsidR="00D52285">
        <w:t xml:space="preserve"> Convention Center, </w:t>
      </w:r>
      <w:r w:rsidR="004443C1">
        <w:t>San Diego, CA</w:t>
      </w:r>
      <w:r w:rsidR="00056553">
        <w:t xml:space="preserve">  </w:t>
      </w:r>
    </w:p>
    <w:p w14:paraId="13FA00EB" w14:textId="54AC5407" w:rsidR="001E6F28" w:rsidRDefault="00056553" w:rsidP="00056553">
      <w:pPr>
        <w:ind w:left="360"/>
        <w:rPr>
          <w:rStyle w:val="Hyperlink"/>
          <w:color w:val="4A66AC" w:themeColor="accent1"/>
        </w:rPr>
      </w:pPr>
      <w:r>
        <w:tab/>
      </w:r>
      <w:hyperlink r:id="rId6" w:history="1">
        <w:r w:rsidR="00C16BAB">
          <w:rPr>
            <w:rStyle w:val="Hyperlink"/>
            <w:color w:val="4A66AC" w:themeColor="accent1"/>
          </w:rPr>
          <w:t>https://www.esri.com/en-us/about/events/uc/overview</w:t>
        </w:r>
      </w:hyperlink>
    </w:p>
    <w:p w14:paraId="09CD859A" w14:textId="77777777" w:rsidR="00F6001E" w:rsidRPr="00056553" w:rsidRDefault="00F6001E" w:rsidP="00056553">
      <w:pPr>
        <w:ind w:left="360"/>
        <w:rPr>
          <w:color w:val="4A66AC" w:themeColor="accent1"/>
        </w:rPr>
      </w:pPr>
    </w:p>
    <w:p w14:paraId="2335544D" w14:textId="77777777" w:rsidR="00F023DC" w:rsidRDefault="00F023DC" w:rsidP="0021050E"/>
    <w:p w14:paraId="73A4730F" w14:textId="744C9B78" w:rsidR="0021050E" w:rsidRPr="00FF7265" w:rsidRDefault="00453892" w:rsidP="0021050E">
      <w:pPr>
        <w:rPr>
          <w:i/>
          <w:iCs/>
        </w:rPr>
      </w:pPr>
      <w:r w:rsidRPr="00FF7265">
        <w:rPr>
          <w:i/>
          <w:iCs/>
        </w:rPr>
        <w:t>*</w:t>
      </w:r>
      <w:r w:rsidR="0021050E" w:rsidRPr="00FF7265">
        <w:rPr>
          <w:i/>
          <w:iCs/>
        </w:rPr>
        <w:t xml:space="preserve">Next meeting:  </w:t>
      </w:r>
      <w:r w:rsidR="00DA3604">
        <w:rPr>
          <w:i/>
          <w:iCs/>
        </w:rPr>
        <w:t>June 9</w:t>
      </w:r>
      <w:r w:rsidR="00EA68C1" w:rsidRPr="00FF7265">
        <w:rPr>
          <w:i/>
          <w:iCs/>
        </w:rPr>
        <w:t xml:space="preserve"> at 10 a.m.</w:t>
      </w:r>
    </w:p>
    <w:p w14:paraId="00040531" w14:textId="3547E651" w:rsidR="00F023DC" w:rsidRDefault="00F023DC">
      <w:pPr>
        <w:rPr>
          <w:b/>
          <w:bCs/>
        </w:rPr>
      </w:pPr>
    </w:p>
    <w:p w14:paraId="225B9024" w14:textId="77777777" w:rsidR="00F023DC" w:rsidRDefault="00F023DC">
      <w:pPr>
        <w:rPr>
          <w:b/>
          <w:bCs/>
        </w:rPr>
      </w:pPr>
    </w:p>
    <w:p w14:paraId="547536FB" w14:textId="1147A17B" w:rsidR="004D4095" w:rsidRPr="00C20044" w:rsidRDefault="004D4095">
      <w:pPr>
        <w:rPr>
          <w:b/>
          <w:bCs/>
          <w:sz w:val="24"/>
          <w:szCs w:val="24"/>
        </w:rPr>
      </w:pPr>
      <w:r w:rsidRPr="00C20044">
        <w:rPr>
          <w:b/>
          <w:bCs/>
          <w:sz w:val="24"/>
          <w:szCs w:val="24"/>
        </w:rPr>
        <w:t>RESOURCES:</w:t>
      </w:r>
    </w:p>
    <w:p w14:paraId="653B2303" w14:textId="1DAEA597" w:rsidR="004D4095" w:rsidRDefault="004D4095"/>
    <w:p w14:paraId="501352F8" w14:textId="1F15A557" w:rsidR="00C20044" w:rsidRPr="009667F5" w:rsidRDefault="009667F5">
      <w:pPr>
        <w:rPr>
          <w:b/>
          <w:bCs/>
          <w:sz w:val="24"/>
          <w:szCs w:val="24"/>
        </w:rPr>
      </w:pPr>
      <w:r w:rsidRPr="009667F5">
        <w:rPr>
          <w:b/>
          <w:bCs/>
          <w:sz w:val="24"/>
          <w:szCs w:val="24"/>
        </w:rPr>
        <w:t>ArcGIS Trust Center</w:t>
      </w:r>
    </w:p>
    <w:p w14:paraId="1C74B2CE" w14:textId="22A57DDF" w:rsidR="009667F5" w:rsidRPr="001E6F28" w:rsidRDefault="002C10EA">
      <w:pPr>
        <w:rPr>
          <w:color w:val="4A66AC" w:themeColor="accent1"/>
        </w:rPr>
      </w:pPr>
      <w:hyperlink r:id="rId7" w:history="1">
        <w:r w:rsidR="009667F5" w:rsidRPr="001E6F28">
          <w:rPr>
            <w:rStyle w:val="Hyperlink"/>
            <w:color w:val="4A66AC" w:themeColor="accent1"/>
          </w:rPr>
          <w:t>https://trust.arcgis.com/en/</w:t>
        </w:r>
      </w:hyperlink>
    </w:p>
    <w:p w14:paraId="38A005B7" w14:textId="77777777" w:rsidR="00C20044" w:rsidRDefault="00C20044"/>
    <w:p w14:paraId="53F8BD31" w14:textId="20244E9E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</w:t>
      </w:r>
      <w:r w:rsidR="00275F6E">
        <w:rPr>
          <w:b/>
          <w:bCs/>
          <w:sz w:val="24"/>
          <w:szCs w:val="24"/>
        </w:rPr>
        <w:t>2</w:t>
      </w:r>
      <w:r w:rsidRPr="00F0184E">
        <w:rPr>
          <w:b/>
          <w:bCs/>
          <w:sz w:val="24"/>
          <w:szCs w:val="24"/>
        </w:rPr>
        <w:t xml:space="preserve"> GIO Training Schedule:</w:t>
      </w:r>
    </w:p>
    <w:p w14:paraId="06BC8203" w14:textId="1F49D625" w:rsidR="00FA0009" w:rsidRPr="00B870E8" w:rsidRDefault="002C10EA">
      <w:pPr>
        <w:rPr>
          <w:color w:val="4A66AC" w:themeColor="accent1"/>
        </w:rPr>
      </w:pPr>
      <w:hyperlink r:id="rId8" w:history="1">
        <w:r w:rsidR="00B870E8" w:rsidRPr="00B870E8">
          <w:rPr>
            <w:rStyle w:val="Hyperlink"/>
            <w:color w:val="4A66AC" w:themeColor="accent1"/>
          </w:rPr>
          <w:t>2021 GIS Training (arcgis.com)</w:t>
        </w:r>
      </w:hyperlink>
    </w:p>
    <w:p w14:paraId="6EA90E00" w14:textId="77777777" w:rsidR="00B870E8" w:rsidRDefault="00B870E8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2C10EA" w:rsidP="00B7373F">
      <w:pPr>
        <w:rPr>
          <w:color w:val="4A66AC" w:themeColor="accent1"/>
        </w:rPr>
      </w:pPr>
      <w:hyperlink r:id="rId9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7777777" w:rsidR="00711104" w:rsidRDefault="00711104" w:rsidP="000B3822"/>
    <w:p w14:paraId="03F02443" w14:textId="77777777" w:rsidR="00711104" w:rsidRDefault="00711104" w:rsidP="000B3822"/>
    <w:p w14:paraId="31B914E8" w14:textId="77777777" w:rsidR="009B2907" w:rsidRPr="003440B8" w:rsidRDefault="009B2907" w:rsidP="009B2907">
      <w:r w:rsidRPr="003440B8">
        <w:t>Carmel – 10.7.1</w:t>
      </w:r>
    </w:p>
    <w:p w14:paraId="2463E21F" w14:textId="0E9C54CE" w:rsidR="009B2907" w:rsidRPr="000B3822" w:rsidRDefault="009B2907" w:rsidP="009B2907">
      <w:r w:rsidRPr="000B3822">
        <w:t>Fishers –</w:t>
      </w:r>
      <w:r>
        <w:t xml:space="preserve"> </w:t>
      </w:r>
      <w:r w:rsidRPr="000B3822">
        <w:t>10.</w:t>
      </w:r>
      <w:r w:rsidR="007F3D5B">
        <w:t>9</w:t>
      </w:r>
      <w:r w:rsidRPr="000B3822">
        <w:t>.1</w:t>
      </w:r>
    </w:p>
    <w:p w14:paraId="26E690EF" w14:textId="77777777" w:rsidR="009B2907" w:rsidRPr="003440B8" w:rsidRDefault="009B2907" w:rsidP="009B2907">
      <w:r w:rsidRPr="003440B8">
        <w:t>Noblesville –10.8.1</w:t>
      </w:r>
    </w:p>
    <w:p w14:paraId="7652FA36" w14:textId="77777777" w:rsidR="009B2907" w:rsidRDefault="009B2907" w:rsidP="009B2907">
      <w:r w:rsidRPr="000B3822">
        <w:t xml:space="preserve">Westfield – </w:t>
      </w:r>
      <w:r>
        <w:t>10.8.1</w:t>
      </w:r>
    </w:p>
    <w:p w14:paraId="6855DE34" w14:textId="7A3630CC" w:rsidR="009B2907" w:rsidRPr="000B3822" w:rsidRDefault="009B2907" w:rsidP="009B2907">
      <w:r>
        <w:t>Hamilton County –10.</w:t>
      </w:r>
      <w:r w:rsidR="00B870E8">
        <w:t>9</w:t>
      </w:r>
      <w:r>
        <w:t>.1</w:t>
      </w:r>
    </w:p>
    <w:p w14:paraId="413A6302" w14:textId="77777777" w:rsidR="009B2907" w:rsidRDefault="009B2907" w:rsidP="009B2907">
      <w:r>
        <w:t>Marion County – 10.5.1</w:t>
      </w:r>
    </w:p>
    <w:p w14:paraId="77F50FB3" w14:textId="768BB2E4" w:rsidR="009B2907" w:rsidRDefault="009B2907" w:rsidP="009B2907">
      <w:r>
        <w:t>City of Huntington – 10.</w:t>
      </w:r>
      <w:r w:rsidR="003D0663">
        <w:t>8.1</w:t>
      </w:r>
    </w:p>
    <w:p w14:paraId="0F684D47" w14:textId="77777777" w:rsidR="009B2907" w:rsidRDefault="009B2907" w:rsidP="009B2907">
      <w:r>
        <w:t>Noble County – 10.8.1</w:t>
      </w:r>
    </w:p>
    <w:p w14:paraId="2F694B06" w14:textId="14D24E64" w:rsidR="009B2907" w:rsidRDefault="009B2907" w:rsidP="009B2907">
      <w:r>
        <w:t>Citizen’s Energy– 10.8.1</w:t>
      </w:r>
    </w:p>
    <w:p w14:paraId="1A602AA6" w14:textId="51B64BA6" w:rsidR="002C2982" w:rsidRDefault="007634E3">
      <w:r>
        <w:t xml:space="preserve">City of Goshen – 10.8.1 </w:t>
      </w:r>
      <w:r w:rsidR="001B6425">
        <w:t xml:space="preserve">and 10.9 </w:t>
      </w:r>
    </w:p>
    <w:sectPr w:rsidR="002C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E0"/>
    <w:multiLevelType w:val="hybridMultilevel"/>
    <w:tmpl w:val="6C7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40EF6"/>
    <w:rsid w:val="00041E71"/>
    <w:rsid w:val="000430CC"/>
    <w:rsid w:val="00053A93"/>
    <w:rsid w:val="00056553"/>
    <w:rsid w:val="000709AE"/>
    <w:rsid w:val="0007655E"/>
    <w:rsid w:val="0008641F"/>
    <w:rsid w:val="00087143"/>
    <w:rsid w:val="00094436"/>
    <w:rsid w:val="00095167"/>
    <w:rsid w:val="000B07B7"/>
    <w:rsid w:val="000B3822"/>
    <w:rsid w:val="000D36FC"/>
    <w:rsid w:val="000E327A"/>
    <w:rsid w:val="000F5DB6"/>
    <w:rsid w:val="000F70CF"/>
    <w:rsid w:val="001010DC"/>
    <w:rsid w:val="00103D84"/>
    <w:rsid w:val="001121D5"/>
    <w:rsid w:val="001229C6"/>
    <w:rsid w:val="001251A7"/>
    <w:rsid w:val="001448FD"/>
    <w:rsid w:val="0015144A"/>
    <w:rsid w:val="0015326D"/>
    <w:rsid w:val="00161AD9"/>
    <w:rsid w:val="001660C4"/>
    <w:rsid w:val="00166E24"/>
    <w:rsid w:val="001A004D"/>
    <w:rsid w:val="001A0FC9"/>
    <w:rsid w:val="001A1B19"/>
    <w:rsid w:val="001A43B4"/>
    <w:rsid w:val="001B008B"/>
    <w:rsid w:val="001B0F22"/>
    <w:rsid w:val="001B5FC7"/>
    <w:rsid w:val="001B6425"/>
    <w:rsid w:val="001D681E"/>
    <w:rsid w:val="001E0FC1"/>
    <w:rsid w:val="001E28A4"/>
    <w:rsid w:val="001E6F28"/>
    <w:rsid w:val="00207BB6"/>
    <w:rsid w:val="0021050E"/>
    <w:rsid w:val="002153E6"/>
    <w:rsid w:val="00216750"/>
    <w:rsid w:val="002207C4"/>
    <w:rsid w:val="00225E8E"/>
    <w:rsid w:val="00237988"/>
    <w:rsid w:val="00242271"/>
    <w:rsid w:val="0025400A"/>
    <w:rsid w:val="002617EC"/>
    <w:rsid w:val="002668C3"/>
    <w:rsid w:val="002700F4"/>
    <w:rsid w:val="002708D0"/>
    <w:rsid w:val="00275F6E"/>
    <w:rsid w:val="00276656"/>
    <w:rsid w:val="00285FCA"/>
    <w:rsid w:val="002C10EA"/>
    <w:rsid w:val="002C2982"/>
    <w:rsid w:val="002D2582"/>
    <w:rsid w:val="002D5F7C"/>
    <w:rsid w:val="002D6E7F"/>
    <w:rsid w:val="002E0D44"/>
    <w:rsid w:val="002E612F"/>
    <w:rsid w:val="002F6656"/>
    <w:rsid w:val="002F7CFB"/>
    <w:rsid w:val="00306325"/>
    <w:rsid w:val="00326489"/>
    <w:rsid w:val="00330820"/>
    <w:rsid w:val="00336ECC"/>
    <w:rsid w:val="003440B8"/>
    <w:rsid w:val="00353477"/>
    <w:rsid w:val="00354A5D"/>
    <w:rsid w:val="00362827"/>
    <w:rsid w:val="00377FD1"/>
    <w:rsid w:val="00390CD8"/>
    <w:rsid w:val="00396422"/>
    <w:rsid w:val="003965D3"/>
    <w:rsid w:val="003D0663"/>
    <w:rsid w:val="003D7FC2"/>
    <w:rsid w:val="003E0CCD"/>
    <w:rsid w:val="003E333D"/>
    <w:rsid w:val="003E6871"/>
    <w:rsid w:val="004116B9"/>
    <w:rsid w:val="0041418D"/>
    <w:rsid w:val="004214BC"/>
    <w:rsid w:val="00424418"/>
    <w:rsid w:val="00426907"/>
    <w:rsid w:val="004443C1"/>
    <w:rsid w:val="004473A3"/>
    <w:rsid w:val="00453892"/>
    <w:rsid w:val="00463810"/>
    <w:rsid w:val="0048654D"/>
    <w:rsid w:val="004A30E7"/>
    <w:rsid w:val="004B1982"/>
    <w:rsid w:val="004B2F59"/>
    <w:rsid w:val="004B4CCE"/>
    <w:rsid w:val="004C00F6"/>
    <w:rsid w:val="004C23C0"/>
    <w:rsid w:val="004C24D7"/>
    <w:rsid w:val="004C46F1"/>
    <w:rsid w:val="004D2ADE"/>
    <w:rsid w:val="004D4095"/>
    <w:rsid w:val="004E6620"/>
    <w:rsid w:val="00515337"/>
    <w:rsid w:val="00524A11"/>
    <w:rsid w:val="005259A0"/>
    <w:rsid w:val="00526097"/>
    <w:rsid w:val="0054023A"/>
    <w:rsid w:val="00541277"/>
    <w:rsid w:val="005430B5"/>
    <w:rsid w:val="00560886"/>
    <w:rsid w:val="005656DB"/>
    <w:rsid w:val="0057016A"/>
    <w:rsid w:val="005A0081"/>
    <w:rsid w:val="005A2009"/>
    <w:rsid w:val="005C0469"/>
    <w:rsid w:val="005D6B6B"/>
    <w:rsid w:val="00600E95"/>
    <w:rsid w:val="0061438C"/>
    <w:rsid w:val="006364D7"/>
    <w:rsid w:val="00636C0A"/>
    <w:rsid w:val="00636D0B"/>
    <w:rsid w:val="0064065F"/>
    <w:rsid w:val="00655C95"/>
    <w:rsid w:val="00656433"/>
    <w:rsid w:val="00662F28"/>
    <w:rsid w:val="00680653"/>
    <w:rsid w:val="006A573D"/>
    <w:rsid w:val="006B7BA7"/>
    <w:rsid w:val="006C699F"/>
    <w:rsid w:val="006D1E63"/>
    <w:rsid w:val="006E2A2C"/>
    <w:rsid w:val="006E6858"/>
    <w:rsid w:val="006E7E67"/>
    <w:rsid w:val="00711104"/>
    <w:rsid w:val="007273BE"/>
    <w:rsid w:val="0073032E"/>
    <w:rsid w:val="00730D41"/>
    <w:rsid w:val="007634E3"/>
    <w:rsid w:val="00784046"/>
    <w:rsid w:val="00785955"/>
    <w:rsid w:val="007B0FAA"/>
    <w:rsid w:val="007D0411"/>
    <w:rsid w:val="007E57DE"/>
    <w:rsid w:val="007F083A"/>
    <w:rsid w:val="007F117D"/>
    <w:rsid w:val="007F230B"/>
    <w:rsid w:val="007F3D5B"/>
    <w:rsid w:val="007F5F3D"/>
    <w:rsid w:val="008033DF"/>
    <w:rsid w:val="008119C2"/>
    <w:rsid w:val="008230AD"/>
    <w:rsid w:val="00834FDC"/>
    <w:rsid w:val="00854995"/>
    <w:rsid w:val="00855F07"/>
    <w:rsid w:val="0086302E"/>
    <w:rsid w:val="00875080"/>
    <w:rsid w:val="00880A85"/>
    <w:rsid w:val="0089271C"/>
    <w:rsid w:val="008971C2"/>
    <w:rsid w:val="008C4218"/>
    <w:rsid w:val="008C6EE6"/>
    <w:rsid w:val="008D6048"/>
    <w:rsid w:val="008E0385"/>
    <w:rsid w:val="009031AD"/>
    <w:rsid w:val="00911033"/>
    <w:rsid w:val="0091286B"/>
    <w:rsid w:val="00932759"/>
    <w:rsid w:val="00934DE6"/>
    <w:rsid w:val="00940FB7"/>
    <w:rsid w:val="00942218"/>
    <w:rsid w:val="00951EFF"/>
    <w:rsid w:val="009667F5"/>
    <w:rsid w:val="0097387A"/>
    <w:rsid w:val="009A6D30"/>
    <w:rsid w:val="009B2907"/>
    <w:rsid w:val="00A04268"/>
    <w:rsid w:val="00A10C60"/>
    <w:rsid w:val="00A11952"/>
    <w:rsid w:val="00A23C07"/>
    <w:rsid w:val="00A414A4"/>
    <w:rsid w:val="00A47E2D"/>
    <w:rsid w:val="00A54C7D"/>
    <w:rsid w:val="00A561A0"/>
    <w:rsid w:val="00A63A44"/>
    <w:rsid w:val="00A6451D"/>
    <w:rsid w:val="00A67437"/>
    <w:rsid w:val="00A7317F"/>
    <w:rsid w:val="00A853C6"/>
    <w:rsid w:val="00A8675D"/>
    <w:rsid w:val="00AA0A41"/>
    <w:rsid w:val="00AC1829"/>
    <w:rsid w:val="00AC21E5"/>
    <w:rsid w:val="00AD5EBA"/>
    <w:rsid w:val="00AE102D"/>
    <w:rsid w:val="00AE29E3"/>
    <w:rsid w:val="00AE3B4B"/>
    <w:rsid w:val="00AF60F9"/>
    <w:rsid w:val="00AF7708"/>
    <w:rsid w:val="00B01DE9"/>
    <w:rsid w:val="00B05C7F"/>
    <w:rsid w:val="00B07EA1"/>
    <w:rsid w:val="00B10077"/>
    <w:rsid w:val="00B22FA9"/>
    <w:rsid w:val="00B26F0B"/>
    <w:rsid w:val="00B537EB"/>
    <w:rsid w:val="00B67725"/>
    <w:rsid w:val="00B733CF"/>
    <w:rsid w:val="00B7373F"/>
    <w:rsid w:val="00B870E8"/>
    <w:rsid w:val="00B879CF"/>
    <w:rsid w:val="00B92A5D"/>
    <w:rsid w:val="00BB7FF6"/>
    <w:rsid w:val="00BD28DA"/>
    <w:rsid w:val="00BD62AC"/>
    <w:rsid w:val="00BE0795"/>
    <w:rsid w:val="00BE1822"/>
    <w:rsid w:val="00BE22E5"/>
    <w:rsid w:val="00BE745B"/>
    <w:rsid w:val="00BF5909"/>
    <w:rsid w:val="00BF696F"/>
    <w:rsid w:val="00C02E41"/>
    <w:rsid w:val="00C04B4E"/>
    <w:rsid w:val="00C10396"/>
    <w:rsid w:val="00C16BAB"/>
    <w:rsid w:val="00C20044"/>
    <w:rsid w:val="00C218F9"/>
    <w:rsid w:val="00C32044"/>
    <w:rsid w:val="00C34D35"/>
    <w:rsid w:val="00C42039"/>
    <w:rsid w:val="00C573E0"/>
    <w:rsid w:val="00C57777"/>
    <w:rsid w:val="00C670AE"/>
    <w:rsid w:val="00C72627"/>
    <w:rsid w:val="00C967F4"/>
    <w:rsid w:val="00CA25BB"/>
    <w:rsid w:val="00CB1EAA"/>
    <w:rsid w:val="00CB4152"/>
    <w:rsid w:val="00CC63B7"/>
    <w:rsid w:val="00CC7E81"/>
    <w:rsid w:val="00CD1E98"/>
    <w:rsid w:val="00CF652E"/>
    <w:rsid w:val="00D2307A"/>
    <w:rsid w:val="00D2336A"/>
    <w:rsid w:val="00D240DE"/>
    <w:rsid w:val="00D52285"/>
    <w:rsid w:val="00D638BB"/>
    <w:rsid w:val="00D652F9"/>
    <w:rsid w:val="00D72B91"/>
    <w:rsid w:val="00D73049"/>
    <w:rsid w:val="00D751B0"/>
    <w:rsid w:val="00D77719"/>
    <w:rsid w:val="00D8151A"/>
    <w:rsid w:val="00D82E58"/>
    <w:rsid w:val="00D861AF"/>
    <w:rsid w:val="00DA026F"/>
    <w:rsid w:val="00DA10A3"/>
    <w:rsid w:val="00DA241A"/>
    <w:rsid w:val="00DA3604"/>
    <w:rsid w:val="00DC00E6"/>
    <w:rsid w:val="00DE1CEE"/>
    <w:rsid w:val="00DE2331"/>
    <w:rsid w:val="00DE247A"/>
    <w:rsid w:val="00DE5FAD"/>
    <w:rsid w:val="00E031FA"/>
    <w:rsid w:val="00E04B01"/>
    <w:rsid w:val="00E05EAE"/>
    <w:rsid w:val="00E16723"/>
    <w:rsid w:val="00E23106"/>
    <w:rsid w:val="00E338C7"/>
    <w:rsid w:val="00E46C39"/>
    <w:rsid w:val="00E66870"/>
    <w:rsid w:val="00E854E6"/>
    <w:rsid w:val="00E866A9"/>
    <w:rsid w:val="00EA68C1"/>
    <w:rsid w:val="00EA77FA"/>
    <w:rsid w:val="00EC4813"/>
    <w:rsid w:val="00EC5A2B"/>
    <w:rsid w:val="00ED30AD"/>
    <w:rsid w:val="00ED3B59"/>
    <w:rsid w:val="00EE210F"/>
    <w:rsid w:val="00EF1833"/>
    <w:rsid w:val="00F0184E"/>
    <w:rsid w:val="00F01EF7"/>
    <w:rsid w:val="00F023DC"/>
    <w:rsid w:val="00F102D2"/>
    <w:rsid w:val="00F207C2"/>
    <w:rsid w:val="00F27891"/>
    <w:rsid w:val="00F3514B"/>
    <w:rsid w:val="00F561A6"/>
    <w:rsid w:val="00F6001E"/>
    <w:rsid w:val="00F9291C"/>
    <w:rsid w:val="00F97CE3"/>
    <w:rsid w:val="00FA0009"/>
    <w:rsid w:val="00FA6933"/>
    <w:rsid w:val="00FB24C7"/>
    <w:rsid w:val="00FB4CA5"/>
    <w:rsid w:val="00FD3973"/>
    <w:rsid w:val="00FD44BF"/>
    <w:rsid w:val="00FD68F6"/>
    <w:rsid w:val="00FF1054"/>
    <w:rsid w:val="00FF1D3E"/>
    <w:rsid w:val="00FF726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123.arcgis.com/share/4cab2a989ffe440fb894a9be38d7468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st.arcgis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i.com/en-us/about/events/uc/over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gic.memberclicks.net/2022-annual-indiana-gis-confere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ri.com/training/new-and-retired-training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19</cp:revision>
  <dcterms:created xsi:type="dcterms:W3CDTF">2022-05-09T19:34:00Z</dcterms:created>
  <dcterms:modified xsi:type="dcterms:W3CDTF">2022-05-10T14:48:00Z</dcterms:modified>
</cp:coreProperties>
</file>